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044" w:rsidRDefault="006B2044" w:rsidP="006B2044">
      <w:pPr>
        <w:spacing w:after="0" w:line="240" w:lineRule="auto"/>
        <w:ind w:hanging="170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 wp14:anchorId="37010373">
            <wp:extent cx="7712075" cy="1029716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2075" cy="1029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lastRenderedPageBreak/>
        <w:t>2.2. Продукция поступает в таре производителя (поставщика) при наличии товаросопроводительных документов, подтверждающих их качество и безопасность (сертификаты соответствия, удостоверения качества, при необходимости – ветеринарное свидетельство), которые сохраняются до окончания реализации продукции.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2.3. Входной контроль поступающих продуктов (бракераж сырых продуктов) осуществляет заведующий хозяйством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2.4.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2.5. Пищевые продукты хранят в соответствии с условиями их хранения и сроками годности, установленными предприятием-изготовителем в соответствии с нормативно-технической документацией. Складские помещения для хранения продуктов оборудуют приборами для измерения температуры воздуха, холодильное оборудование – контрольными термометрами.</w:t>
      </w:r>
    </w:p>
    <w:p w:rsidR="002C69E5" w:rsidRDefault="002C6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C69E5" w:rsidRDefault="00F31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 Организация питания на пищеблоке.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3.1. Организация работы пищеблока производится строго </w:t>
      </w:r>
      <w:proofErr w:type="gramStart"/>
      <w:r>
        <w:rPr>
          <w:rFonts w:ascii="Times New Roman" w:eastAsia="Times New Roman" w:hAnsi="Times New Roman" w:cs="Times New Roman"/>
          <w:sz w:val="28"/>
        </w:rPr>
        <w:t>в  соответствии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СанПиН 2.4.1.3049-13 Санитарно-эпидемиологических требований к устройству, содержанию и организации режима работы дошкольных организаций, утвержденных постановлением Главного государственного санитарного врача РФ от 15.05. 2013 №26.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3.2. Все холодильное и технологическое оборудование должно быть в исправном состоянии.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3.3.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</w:t>
      </w:r>
      <w:proofErr w:type="gramStart"/>
      <w:r>
        <w:rPr>
          <w:rFonts w:ascii="Times New Roman" w:eastAsia="Times New Roman" w:hAnsi="Times New Roman" w:cs="Times New Roman"/>
          <w:sz w:val="28"/>
        </w:rPr>
        <w:t>соответствующую  маркировку</w:t>
      </w:r>
      <w:proofErr w:type="gramEnd"/>
      <w:r>
        <w:rPr>
          <w:rFonts w:ascii="Times New Roman" w:eastAsia="Times New Roman" w:hAnsi="Times New Roman" w:cs="Times New Roman"/>
          <w:sz w:val="28"/>
        </w:rPr>
        <w:t>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3.4. Для приготовления пищи используется электрооборудование, электрическая плита.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3.5. Ежедневно, медицинская сестра, проводит осмотр работников, связанных с приготовлением и раздачей пищи, на наличие гнойничковых заболеваний кожи рук и открытых поверхностей тела, а также ангин, катаральных явлений верхних дыхательных путей. Результаты осмотра заносятся в «Журнал здоровья»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3.6. Воспитанники </w:t>
      </w:r>
      <w:proofErr w:type="gramStart"/>
      <w:r>
        <w:rPr>
          <w:rFonts w:ascii="Times New Roman" w:eastAsia="Times New Roman" w:hAnsi="Times New Roman" w:cs="Times New Roman"/>
          <w:sz w:val="28"/>
        </w:rPr>
        <w:t>Учреждения  получают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четырехразовое питание.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3.7.Приготовление осуществляется в соответствии с технологической картой.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3.8. Объем пищи и выход блюд должны строго соответствовать возрасту ребенка.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3.9. Питание в Учреждении осуществляется в соответствии с примерным 10-дневным меню, разработанным на основе физиологических потребностей в </w:t>
      </w:r>
      <w:r>
        <w:rPr>
          <w:rFonts w:ascii="Times New Roman" w:eastAsia="Times New Roman" w:hAnsi="Times New Roman" w:cs="Times New Roman"/>
          <w:sz w:val="28"/>
        </w:rPr>
        <w:lastRenderedPageBreak/>
        <w:t>пищевых веществах и норм питания детей дошкольного возраста, в соответствии с СанПиН 2.4.1.3049-13 Санитарно-эпидемиологических требований к устройству, содержанию и организации режима работы дошкольных организаций, утвержденных постановлением Главного государственного санитарного врача РФ от 15.05. 2013 №26.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3.10. На основе примерного 10-дневного меню ежедневно на следующий день Медицинской сестрой составляется меню-требование и утверждается заведующим Учреждением.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3.11. При составлении меню-</w:t>
      </w:r>
      <w:proofErr w:type="gramStart"/>
      <w:r>
        <w:rPr>
          <w:rFonts w:ascii="Times New Roman" w:eastAsia="Times New Roman" w:hAnsi="Times New Roman" w:cs="Times New Roman"/>
          <w:sz w:val="28"/>
        </w:rPr>
        <w:t>требования  учитываются</w:t>
      </w:r>
      <w:proofErr w:type="gramEnd"/>
      <w:r>
        <w:rPr>
          <w:rFonts w:ascii="Times New Roman" w:eastAsia="Times New Roman" w:hAnsi="Times New Roman" w:cs="Times New Roman"/>
          <w:sz w:val="28"/>
        </w:rPr>
        <w:t>: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среднесуточный набор продуктов;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объем блюд для каждой </w:t>
      </w:r>
      <w:proofErr w:type="gramStart"/>
      <w:r>
        <w:rPr>
          <w:rFonts w:ascii="Times New Roman" w:eastAsia="Times New Roman" w:hAnsi="Times New Roman" w:cs="Times New Roman"/>
          <w:sz w:val="28"/>
        </w:rPr>
        <w:t>возрастной  группы</w:t>
      </w:r>
      <w:proofErr w:type="gramEnd"/>
      <w:r>
        <w:rPr>
          <w:rFonts w:ascii="Times New Roman" w:eastAsia="Times New Roman" w:hAnsi="Times New Roman" w:cs="Times New Roman"/>
          <w:sz w:val="28"/>
        </w:rPr>
        <w:t>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нормы физиологических потребностей;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нормы потерь при холодной и тепловой обработке продуктов;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выход готовых блюд;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нормы взаимозаменяемости продуктов при приготовлении блюд;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требования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сведениями о стоимости и наличии продуктов.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3.12. Меню-требование является основным документом для приготовления пищи на пищеблоке.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3.13. Вносить изменения в утвержденное меню-требование без согласования с заведующим Учреждением запрещается.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3.14. При необходимости внесения изменения в меню (несвоевременный завоз продуктов, недоброкачественность продукта), в целях обеспечения полноценного сбалансированного питания детей, медицинская </w:t>
      </w:r>
      <w:proofErr w:type="gramStart"/>
      <w:r>
        <w:rPr>
          <w:rFonts w:ascii="Times New Roman" w:eastAsia="Times New Roman" w:hAnsi="Times New Roman" w:cs="Times New Roman"/>
          <w:sz w:val="28"/>
        </w:rPr>
        <w:t>сестра  согласовывает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 заведующим по хозяйству наличие равноценных по составу продуктов (Приложение № 14 к </w:t>
      </w:r>
      <w:proofErr w:type="spellStart"/>
      <w:r>
        <w:rPr>
          <w:rFonts w:ascii="Times New Roman" w:eastAsia="Times New Roman" w:hAnsi="Times New Roman" w:cs="Times New Roman"/>
          <w:sz w:val="28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2.4.1.3049-13), затем вносятся изменения.  Исправления в меню-требовании не допускаются.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3.15. Для обеспечения преемственности питания, родителей информируют об ассортименте питания ребенка, вывешивая меню при входе на пищеблок, в приемной каждой возрастной группы, с указанием полного наименования блюд.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3.16. Ежедневно медицинской сестрой ведется учет питающихся детей.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3.17. Объем приготовленной пищи должен соответствовать количеству детей и объему разовых порций; пища подается теплой - температура первых и вторых блюд + 50-60°.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3.18. Выдавать готовую пищу с пищеблока следует только с </w:t>
      </w:r>
      <w:proofErr w:type="gramStart"/>
      <w:r>
        <w:rPr>
          <w:rFonts w:ascii="Times New Roman" w:eastAsia="Times New Roman" w:hAnsi="Times New Roman" w:cs="Times New Roman"/>
          <w:sz w:val="28"/>
        </w:rPr>
        <w:t>разрешения  медицинской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сестры, после снятия </w:t>
      </w:r>
      <w:proofErr w:type="spellStart"/>
      <w:r>
        <w:rPr>
          <w:rFonts w:ascii="Times New Roman" w:eastAsia="Times New Roman" w:hAnsi="Times New Roman" w:cs="Times New Roman"/>
          <w:sz w:val="28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комиссией, в которую входят: заведующий Учреждением, медицинская сестра, повар, пробы и записи в </w:t>
      </w:r>
      <w:proofErr w:type="spellStart"/>
      <w:r>
        <w:rPr>
          <w:rFonts w:ascii="Times New Roman" w:eastAsia="Times New Roman" w:hAnsi="Times New Roman" w:cs="Times New Roman"/>
          <w:sz w:val="28"/>
        </w:rPr>
        <w:t>бракеражном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журнале результатов оценки готовых блюд. При этом в журнале отмечается результат пробы каждого блюда.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3.19.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Суточную пробу от приготовленного блюда отбирают стерильными (или прокипяченными) ложками в промаркированную стерильную (или прокипяченную) стеклянную посуду с плотно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закрывающимися стеклянными или металлическими крышками. Порционные блюда отбираются в полном объеме, при этом салаты, первые и третьи блюда, гарниры - не менее 100 гр.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Отобранные суточные пробы сохраняют не менее 48 часов в специально отведенном месте холодильника при температуре +2 - +6°С.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3.20. В целях профилактики гиповитаминозов, непосредственно перед раздачей, поварами, под контролем медицинской сестры осуществляется круглогодичная искусственная С-витаминизация III – </w:t>
      </w:r>
      <w:proofErr w:type="spellStart"/>
      <w:r>
        <w:rPr>
          <w:rFonts w:ascii="Times New Roman" w:eastAsia="Times New Roman" w:hAnsi="Times New Roman" w:cs="Times New Roman"/>
          <w:sz w:val="28"/>
        </w:rPr>
        <w:t>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блюда. Препарат витаминов вводят в третье блюдо после охлаждения непосредственно перед раздачей. Витаминизированные блюда не подогревают.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3.21. Готовая пища выдается с пищеблока поваром строго через весы в промаркированную посуду под контролем медицинской сестры.</w:t>
      </w:r>
    </w:p>
    <w:p w:rsidR="002C69E5" w:rsidRDefault="002C6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C69E5" w:rsidRDefault="00F31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 Организация питания детей в группах.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4.1. Работа по организации питания детей в группах осуществляется под руководством воспитателя и заключается: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 создании безопасных условий при подготовке и во время приема пищи;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 воспитании культурно-гигиенических навыков во время приема пищи детьми.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4.2. Получение пищи на группы осуществляется помощниками воспитателей строго по графику, утвержденному заведующим Учреждением.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4.3. Привлекать детей к получению пищи с пищеблока категорически запрещается.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4.4. Перед раздачей пищи детям помощник воспитателя обязан: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промыть столы горячей водой с мылом;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тщательно вымыть руки;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надеть специальную одежду для получения и раздачи пищи (фартук и косынку);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проветрить помещение;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сервировать столы в соответствии с приемом пищи.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4.5. К сервировке столов (</w:t>
      </w:r>
      <w:proofErr w:type="spellStart"/>
      <w:r>
        <w:rPr>
          <w:rFonts w:ascii="Times New Roman" w:eastAsia="Times New Roman" w:hAnsi="Times New Roman" w:cs="Times New Roman"/>
          <w:sz w:val="28"/>
        </w:rPr>
        <w:t>салфетницы</w:t>
      </w:r>
      <w:proofErr w:type="spellEnd"/>
      <w:r>
        <w:rPr>
          <w:rFonts w:ascii="Times New Roman" w:eastAsia="Times New Roman" w:hAnsi="Times New Roman" w:cs="Times New Roman"/>
          <w:sz w:val="28"/>
        </w:rPr>
        <w:t>, ложки) могут привлекаться дети с 3-х лет.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4.6. Помощник воспитателя приносит пищу на раздаточный стол в группу, воспитатель в специальной одежде (белый фартук с нагрудником и белая косынка), в соответствии с объемом блюд для каждой </w:t>
      </w:r>
      <w:proofErr w:type="gramStart"/>
      <w:r>
        <w:rPr>
          <w:rFonts w:ascii="Times New Roman" w:eastAsia="Times New Roman" w:hAnsi="Times New Roman" w:cs="Times New Roman"/>
          <w:sz w:val="28"/>
        </w:rPr>
        <w:t>возрастной  группы</w:t>
      </w:r>
      <w:proofErr w:type="gramEnd"/>
      <w:r>
        <w:rPr>
          <w:rFonts w:ascii="Times New Roman" w:eastAsia="Times New Roman" w:hAnsi="Times New Roman" w:cs="Times New Roman"/>
          <w:sz w:val="28"/>
        </w:rPr>
        <w:t>,  разливает и раскладывает пищу по тарелкам. Помощник воспитателя расставляет тарелки на обеденные столы.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4.7. Во время раздачи пищи категорически запрещается нахождение детей в обеденной зоне.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4.8. Подача блюд и прием пищи в обед осуществляется в следующем порядке: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во время сервировки столов на столы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ставятся  </w:t>
      </w:r>
      <w:proofErr w:type="spellStart"/>
      <w:r>
        <w:rPr>
          <w:rFonts w:ascii="Times New Roman" w:eastAsia="Times New Roman" w:hAnsi="Times New Roman" w:cs="Times New Roman"/>
          <w:sz w:val="28"/>
        </w:rPr>
        <w:t>салфетницы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и тарелки с хлебом;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разливается третье блюдо;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подается первое блюдо или салат (при наличии);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дети рассаживаются за столы и начинают прием пищи с салата (порционных овощей, при их наличии);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 мере употребления детьми блюда, помощник воспитателя убирает со столов грязную посуду;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дети приступают к приему первого блюда;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 окончании, помощник воспитателя убирает со столов тарелки из-под первого блюда;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подается второе блюдо;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прием пищи заканчивается приемом третьего блюда.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4.9. В группах раннего возраста детей, у которых не сформирован навык самостоятельного приема пищи, докармливают воспитатель и помощник воспитателя.</w:t>
      </w:r>
    </w:p>
    <w:p w:rsidR="002C69E5" w:rsidRDefault="002C6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C69E5" w:rsidRDefault="00F31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5. Учет питания, контроль денежных средств на продукты питания.</w:t>
      </w:r>
    </w:p>
    <w:p w:rsidR="002C69E5" w:rsidRDefault="002C6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5.1. Ответственным за питание в Учреждении является медицинская сестра.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5.2. Ответственный за питание осуществляет учет питающихся детей в журнале питания, который должен быть прошнурован, пронумерован, скреплен печатью и подписью заведующего.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5.3. Ежедневно медицинская сестра до 15.00 составляет меню-</w:t>
      </w:r>
      <w:proofErr w:type="gramStart"/>
      <w:r>
        <w:rPr>
          <w:rFonts w:ascii="Times New Roman" w:eastAsia="Times New Roman" w:hAnsi="Times New Roman" w:cs="Times New Roman"/>
          <w:sz w:val="28"/>
        </w:rPr>
        <w:t>требование  на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следующий день. Меню составляется на основании списков присутствующих детей и тех, кто придет завтра.     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5.4.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и младшего дошкольного возраста в виде увеличения нормы блюда.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5.5. Возврат продуктов, выписанных по меню-требованию для приготовления обеда не производится, если они прошли кулинарную обработку в соответствии с технологией приготовления детского питания: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мясо, куры;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овощи, если они прошли тепловую обработку;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продукты, у которых срок реализации не позволяет их дальнейшее хранение.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5.6. Возврату подлежат продукты: яйцо, сгущенное молоко, кондитерские изделия, масло сливочное, масло растительное, сахар, крупы, макароны, фрукты, овощи.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5.7. Если на завтрак пришло больше детей, чем было заявлено, то для всех детей уменьшают выход блюд. 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5.8. Учет продуктов ведется заведующим хозяйством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5.9. Начисление оплаты за питание производится бухгалтерией на основании табелей учета посещаемости, которые заполняют воспитатели. </w:t>
      </w:r>
      <w:r>
        <w:rPr>
          <w:rFonts w:ascii="Times New Roman" w:eastAsia="Times New Roman" w:hAnsi="Times New Roman" w:cs="Times New Roman"/>
          <w:sz w:val="28"/>
        </w:rPr>
        <w:lastRenderedPageBreak/>
        <w:t>Число дето-дней по табелям посещаемости должно строго соответствовать числу детей, стоящих на питании в меню-требовании.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5.10. Бухгалтерия, сверяя данные, осуществляет контроль рационального расходования бюджетных и внебюджетных денежных средств.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5.11. Финансовое обеспечение питания отнесено к компетенции заведующего Учреждением и бухгалтерии.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5.12. Расходы по обеспечению питания детей включаются в оплату родителям (законным представителям), размер которой устанавливается решением нормативных документов.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5.13. Нормативная стоимость дето-дня и оплата за детский </w:t>
      </w:r>
      <w:proofErr w:type="gramStart"/>
      <w:r>
        <w:rPr>
          <w:rFonts w:ascii="Times New Roman" w:eastAsia="Times New Roman" w:hAnsi="Times New Roman" w:cs="Times New Roman"/>
          <w:sz w:val="28"/>
        </w:rPr>
        <w:t>сад  определяется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Учредителем.</w:t>
      </w:r>
    </w:p>
    <w:p w:rsidR="002C69E5" w:rsidRDefault="002C69E5">
      <w:pPr>
        <w:spacing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p w:rsidR="002C69E5" w:rsidRDefault="00F31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6. Контроль за организацией питания в Учреждении.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6.1. При организации контроля за соблюдением законодательства в сфере защиты прав потребителей и благополучия человека при организации питания в Учреждении администрация руководствуется санитарно-эпидемиологическими правилами СП 2.3.6.1079-01 </w:t>
      </w:r>
      <w:proofErr w:type="spellStart"/>
      <w:r>
        <w:rPr>
          <w:rFonts w:ascii="Times New Roman" w:eastAsia="Times New Roman" w:hAnsi="Times New Roman" w:cs="Times New Roman"/>
          <w:sz w:val="28"/>
        </w:rPr>
        <w:t>Сантарно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-эпидемиологические требования к организациям общественного питания, изготовлению и </w:t>
      </w:r>
      <w:proofErr w:type="spellStart"/>
      <w:r>
        <w:rPr>
          <w:rFonts w:ascii="Times New Roman" w:eastAsia="Times New Roman" w:hAnsi="Times New Roman" w:cs="Times New Roman"/>
          <w:sz w:val="28"/>
        </w:rPr>
        <w:t>оборотоспособности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них пищевых продуктов и продовольственного сырья; СанПиН 2.4.1.3049-13 Санитарно-эпидемиологических требований к устройству, содержанию и организации режима работы дошкольных организаций, утвержденных постановлением Главного государственного санитарного врача РФ от 15.05. 2013 №26.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6.2. При неукоснительном выполнении рациона питания и отсутствии замен, контроль за формированием рациона питания детей заключается: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 контроле (по меню-требованиям) за обеспечением в течение 4-недельного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периода действия рациона питания необходимого разнообразия ассортимента продуктов питания.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6.3. Данные контроля (ежемесячно, ежеквартально, полугодие, 9 месяцев, год) заносятся в таблицу «Выполнение натуральных норм продуктов питания»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6.4. Ежемесячно рассчитывается химический состав продуктов </w:t>
      </w:r>
      <w:proofErr w:type="gramStart"/>
      <w:r>
        <w:rPr>
          <w:rFonts w:ascii="Times New Roman" w:eastAsia="Times New Roman" w:hAnsi="Times New Roman" w:cs="Times New Roman"/>
          <w:sz w:val="28"/>
        </w:rPr>
        <w:t>питания  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калорийность.</w:t>
      </w:r>
    </w:p>
    <w:p w:rsidR="002C69E5" w:rsidRDefault="00F31528">
      <w:pPr>
        <w:spacing w:after="0" w:line="240" w:lineRule="auto"/>
        <w:ind w:firstLine="708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 xml:space="preserve">6.6. С целью обеспечения открытости работы по организации питания детей в Учреждении, 10-ти дневное меню </w:t>
      </w:r>
      <w:proofErr w:type="gramStart"/>
      <w:r>
        <w:rPr>
          <w:rFonts w:ascii="Times New Roman" w:eastAsia="Times New Roman" w:hAnsi="Times New Roman" w:cs="Times New Roman"/>
          <w:sz w:val="28"/>
        </w:rPr>
        <w:t>вывешивается  на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родительской страничке на официальном сайте Учреждения по адресу: wwwds4439.umi.ru</w:t>
      </w:r>
    </w:p>
    <w:sectPr w:rsidR="002C6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9E5"/>
    <w:rsid w:val="00062CA8"/>
    <w:rsid w:val="002C69E5"/>
    <w:rsid w:val="00671999"/>
    <w:rsid w:val="006B2044"/>
    <w:rsid w:val="00C93845"/>
    <w:rsid w:val="00E447FB"/>
    <w:rsid w:val="00E52A68"/>
    <w:rsid w:val="00F3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1B62A5-82E7-493B-8F0F-6109230A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199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447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47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1711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ds7</dc:creator>
  <cp:lastModifiedBy>ds7</cp:lastModifiedBy>
  <cp:revision>3</cp:revision>
  <cp:lastPrinted>2017-05-03T08:49:00Z</cp:lastPrinted>
  <dcterms:created xsi:type="dcterms:W3CDTF">2017-05-03T08:50:00Z</dcterms:created>
  <dcterms:modified xsi:type="dcterms:W3CDTF">2017-05-03T09:00:00Z</dcterms:modified>
</cp:coreProperties>
</file>